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C" w:rsidRP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sk-SK"/>
        </w:rPr>
      </w:pPr>
      <w:r w:rsidRPr="00A33BA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sk-SK"/>
        </w:rPr>
        <w:t>Zadanie prezentácie: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Vytvorte prezentáciu, ktorá bude obsahovať 7 snímok: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 xml:space="preserve">1. snímka –názov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 xml:space="preserve">prezentácie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a meno autora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2. snímka – základné informácie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3. snímka – pôvod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4. snímka – vzhľad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5. snímka – povaha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6. snímka – využitie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7. snímka – zdroje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Informácie si vyberte z nižšie uvedeného textu.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Nastavte vhodné farebné pozadie alebo textúru snímok.</w:t>
      </w:r>
    </w:p>
    <w:p w:rsidR="00A33BAC" w:rsidRPr="00AB08D9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Použite všetky obrázky z tohto súboru.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 w:rsidRPr="00A33BA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Na jednotlivé nadpisy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, texty a obrázky</w:t>
      </w:r>
      <w:r w:rsidRPr="00A33BAC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nastavte animácie začiatku.</w:t>
      </w:r>
    </w:p>
    <w:p w:rsid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Nastavte efekt prechodu snímok rovnaký na celú prezentáciu.</w:t>
      </w:r>
    </w:p>
    <w:p w:rsidR="00A33BAC" w:rsidRPr="00A33BAC" w:rsidRDefault="00A33BAC" w:rsidP="00A3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Uložte prezentáciu vo formáte *.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pptx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 xml:space="preserve"> a *.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ppsx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  <w:t>. Názov súboru musí začínať priezviskom.</w:t>
      </w:r>
    </w:p>
    <w:p w:rsidR="00A33BAC" w:rsidRPr="00157662" w:rsidRDefault="00A33BAC" w:rsidP="00086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k-SK"/>
        </w:rPr>
      </w:pPr>
    </w:p>
    <w:p w:rsidR="00157662" w:rsidRDefault="00157662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br w:type="page"/>
      </w:r>
    </w:p>
    <w:p w:rsidR="00086511" w:rsidRPr="00157662" w:rsidRDefault="00086511" w:rsidP="00086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lastRenderedPageBreak/>
        <w:t xml:space="preserve">Zlatý </w:t>
      </w:r>
      <w:proofErr w:type="spellStart"/>
      <w:r w:rsidRPr="0008651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t>retr</w:t>
      </w:r>
      <w:r w:rsidR="0015766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t>í</w:t>
      </w:r>
      <w:bookmarkStart w:id="0" w:name="_GoBack"/>
      <w:bookmarkEnd w:id="0"/>
      <w:r w:rsidRPr="0008651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t>ver</w:t>
      </w:r>
      <w:proofErr w:type="spellEnd"/>
    </w:p>
    <w:p w:rsidR="00AB08D9" w:rsidRPr="00157662" w:rsidRDefault="00086511" w:rsidP="00AB0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sk-SK"/>
        </w:rPr>
      </w:pPr>
      <w:r w:rsidRPr="0015766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sk-SK"/>
        </w:rPr>
        <w:t>Zdroj: https://sk.wikipedia.org/wiki/Zlat%C3%BD_retr%C3%ADver</w:t>
      </w:r>
      <w:r w:rsidR="00AB08D9" w:rsidRPr="00157662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sk-SK"/>
        </w:rPr>
        <w:t xml:space="preserve"> </w:t>
      </w:r>
    </w:p>
    <w:p w:rsidR="00A33BAC" w:rsidRPr="00086511" w:rsidRDefault="00A33BAC" w:rsidP="00086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sk-SK"/>
        </w:rPr>
      </w:pPr>
    </w:p>
    <w:tbl>
      <w:tblPr>
        <w:tblW w:w="60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4133"/>
      </w:tblGrid>
      <w:tr w:rsidR="00086511" w:rsidRPr="00086511" w:rsidTr="00086511">
        <w:trPr>
          <w:tblCellSpacing w:w="15" w:type="dxa"/>
        </w:trPr>
        <w:tc>
          <w:tcPr>
            <w:tcW w:w="6036" w:type="dxa"/>
            <w:gridSpan w:val="2"/>
            <w:tcBorders>
              <w:bottom w:val="single" w:sz="18" w:space="0" w:color="CFCFCF"/>
            </w:tcBorders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sk-SK"/>
              </w:rPr>
              <w:drawing>
                <wp:inline distT="0" distB="0" distL="0" distR="0">
                  <wp:extent cx="2381250" cy="1590675"/>
                  <wp:effectExtent l="0" t="0" r="0" b="9525"/>
                  <wp:docPr id="6" name="Obrázok 6" descr="Golden-retriever-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-retriever-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Krajina pôvodu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hyperlink r:id="rId7" w:tooltip="Spojené kráľovstvo" w:history="1">
              <w:r w:rsidRPr="00086511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sk-SK"/>
                </w:rPr>
                <w:t>Spojené kráľovstvo</w:t>
              </w:r>
            </w:hyperlink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Výška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51 - 56 cm (suky)</w:t>
            </w:r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br/>
              <w:t>56 - 61 cm (psy)</w:t>
            </w: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Hmotnosť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27 - 36 kg</w:t>
            </w: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Pôvodné určenie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proofErr w:type="spellStart"/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aportér</w:t>
            </w:r>
            <w:proofErr w:type="spellEnd"/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 zveri a vtáctva</w:t>
            </w: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Terajšie určenie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spoločník, záchranár, vodiaci pes, strážny pes</w:t>
            </w: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Názov v krajine pôvodu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proofErr w:type="spellStart"/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Golden</w:t>
            </w:r>
            <w:proofErr w:type="spellEnd"/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retriever</w:t>
            </w:r>
            <w:proofErr w:type="spellEnd"/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Synonymá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086511" w:rsidRPr="00086511" w:rsidTr="00086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Zaužívaná skratka</w:t>
            </w:r>
          </w:p>
        </w:tc>
        <w:tc>
          <w:tcPr>
            <w:tcW w:w="4088" w:type="dxa"/>
            <w:vAlign w:val="center"/>
            <w:hideMark/>
          </w:tcPr>
          <w:p w:rsidR="00086511" w:rsidRPr="00086511" w:rsidRDefault="00086511" w:rsidP="000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86511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GR</w:t>
            </w:r>
          </w:p>
        </w:tc>
      </w:tr>
    </w:tbl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Pôvod</w:t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095500" cy="1571625"/>
            <wp:effectExtent l="0" t="0" r="0" b="9525"/>
            <wp:docPr id="4" name="Obrázok 4" descr="Golden retriever freundlicher Ausdruc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en retriever freundlicher Ausdruc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Zlatého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retrívera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 v </w:t>
      </w:r>
      <w:hyperlink r:id="rId10" w:tooltip="19. storočie" w:history="1">
        <w:r w:rsidRPr="0008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19. storočí</w:t>
        </w:r>
      </w:hyperlink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chovať Lord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Tweedmouth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chcel vyšľachtiť schopného loveckého psa s atraktívnym vzhľadom. Za týmto účelom využil žltého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retrívra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sa narodil vo vrhu čiernych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retríverov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dnes už neexistujúceho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tweedskeho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vodného španiela. V roku </w:t>
      </w:r>
      <w:hyperlink r:id="rId11" w:tooltip="1868" w:history="1">
        <w:r w:rsidRPr="0008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1868</w:t>
        </w:r>
      </w:hyperlink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narodili prvé šteniatka. Lord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Tweedmouth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použil ako jeden z prvých chovateľov pri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šlachtení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plemena líniovú plemenitbu. V jeho šľapajach potom pokračovali Vikomt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Harcout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pani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Charlesworthová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uznaniu plemena žltý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došlo v roku </w:t>
      </w:r>
      <w:hyperlink r:id="rId12" w:tooltip="1903" w:history="1">
        <w:r w:rsidRPr="0008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1903</w:t>
        </w:r>
      </w:hyperlink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britskom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Kennel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klube. O desať rokov neskôr bol založený klub. Dnešný názov - 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bol prijatý až v roku </w:t>
      </w:r>
      <w:hyperlink r:id="rId13" w:tooltip="1920" w:history="1">
        <w:r w:rsidRPr="0008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1920</w:t>
        </w:r>
      </w:hyperlink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predtým bolo plemeno označované prívlastkom žltý alebo zlatý.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Vzhľad</w:t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095500" cy="1571625"/>
            <wp:effectExtent l="0" t="0" r="0" b="9525"/>
            <wp:docPr id="3" name="Obrázok 3" descr="https://upload.wikimedia.org/wikipedia/commons/thumb/8/81/Golden_Retriever_Hannah.JPG/220px-Golden_Retriever_Hannah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1/Golden_Retriever_Hannah.JPG/220px-Golden_Retriever_Hannah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Hlava 1,5 ročnej suky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pes stredne veľkého, vyváženého a súmerného rámca. Má priestorný hrudník, rovné predné a svalnaté zadné končatiny. Má mohutnú, dobre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osvalenú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kostru, umožňujúcu elegantnú chôdzu bez kolísania. Chrbát je rovný, v bedrovej časti krátky.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Má širokú lebku so zreteľným stopom, nie príliš dlhou papuľou, čiernym ňufákom a dobrosrdečnými hnedými očami. Ňufák môže v starobe, prípadne po dlhej zime zružovieť. Uši nosí zvesené a posadené vo výške očí. Chrup je nožnicový.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Srsť zlatého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retrívera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byť hladká alebo zvlnená. Má nepremokavú podsadu. Sfarbenie srsti sa pohybuje od krémovej až po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zlatavo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červenú. V Európe sa uprednostňuje zlatá a krémová farba, v USA zasa sýta zlatá až zlatočervená.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Povaha</w:t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095500" cy="1457325"/>
            <wp:effectExtent l="0" t="0" r="0" b="9525"/>
            <wp:docPr id="2" name="Obrázok 2" descr="https://upload.wikimedia.org/wikipedia/commons/thumb/f/f7/Golden_Retriever_agility_teeter.jpg/220px-Golden_Retriever_agility_teet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f/f7/Golden_Retriever_agility_teeter.jpg/220px-Golden_Retriever_agility_teet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inteligentné pracovné plemeno vhodné aj do chladnejšieho počasia. Ide o pokojné, trpezlivé a pozorné plemeno, väčšinou nie agresívne. Pri strážení málokedy napáda. Ako každé poľovné plemeno, aj 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vyvinutý lovecký pud, ktorý treba výchovou a výcvikom usmerniť podľa potrieb majiteľa. Má rád ľudí a hlavne svojho majiteľa.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aktívne plemeno, ktoré okrem pravidelných každodenných prechádzok vyžaduje zamestnanie, inak môže trpieť obezitou, prípadne poruchami správania. Vhodné je aportovanie, rozlišovanie predmetov, stopovanie, rôzne kynologické športy a pod.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veľmi sociálne plemeno, ktoré potrebuje blízky kontakt so svojou svorkou a preto nie je vhodné na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kotercový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chov.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Využitie</w:t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2095500" cy="1571625"/>
            <wp:effectExtent l="0" t="0" r="0" b="9525"/>
            <wp:docPr id="1" name="Obrázok 1" descr="https://upload.wikimedia.org/wikipedia/commons/thumb/6/6c/Retriever_bringt_Spanferkel_aus_Fluss.jpg/220px-Retriever_bringt_Spanferkel_aus_Flus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c/Retriever_bringt_Spanferkel_aus_Fluss.jpg/220px-Retriever_bringt_Spanferkel_aus_Flus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11" w:rsidRPr="00086511" w:rsidRDefault="00086511" w:rsidP="0008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Niektorí Zlatí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retríveri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vedia aportovať z vody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šľachtený ako lovecké plemeno. Používal sa na donášanie zastrelených vtákov nielen na súši ale aj vo vode. (angl.: to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retrieve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priniesť).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Dnes je toto plemeno známe svojou vyváženou povahou, dobrou znášanlivosťou s cudzími ľuďmi a deťmi. Vďaka vysokému stupňu naviazanosti na človeka patrí medzi ľahko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cvičiteľné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plemená. Kvôli tejto vlastnosti, vysokej inteligencii a schopnosti prispôsobiť sa je dnes zlatý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často využívaný ako vodiaci pes pre nevidiacich alebo hluchých, či terapeutický pes a tiež ako záchranársky pes. Najčastejšie ho však vidieť ako rodinného psa.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Zvláštnosti plemena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Pretože popularita tohto plemena v poslednom čase značne stúpla, a dochádza k nepremyslenému kríženiu, môžu sa vyskytovať nielen dedičné choroby, ale i poruchy v chovaní – hryzavosť, nedotklivosť, bojazlivosť alebo agresivita.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Starostlivosť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Nielen, že je potrebné naučiť psa stáť vo výstavnom postoji, ale i úprava srsti by sa mala stať súčasťou prípravy. Strih by sa mal urobiť približne 2 týždne pred výstavou, aby sa srsť scelila. V tejto dobe by sa mal pes i okúpať, aby sa srsť stačila dostať do jej prirodzenej podoby. Strih môže pomôcť optickému potlačeniu niektorých nedostatkov, ako je výška, celkový rámec psa,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uhlenie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končatín, chvost atď. Pokiaľ si na toto sami netrúfate, zverte svoje zviera do rúk odborníkov v salónoch, a tí isto toto vyriešia za vás.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Chov</w:t>
      </w:r>
    </w:p>
    <w:p w:rsidR="00086511" w:rsidRPr="00086511" w:rsidRDefault="00086511" w:rsidP="0008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deň nasypať granule primerané veku psa, tak isto vodu. Každý deň prechádzka v prírode alebo sa poriadne prejsť. Umiestnenie v koterci je pre zlatého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retrívera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krajne nevhodné, pretože jeho citlivá povaha trpí nedostatkom kontaktu s rodinou. Pes by mal bývať s vami v dome, kde by mal mať k dispozícii vlastný, dostatočne veľký pelech. Ten by mal byť umiestnený tak, aby v ňom pes mohol nerušene odpočívať, ale zároveň sledovať dianie v rodine.</w:t>
      </w:r>
    </w:p>
    <w:p w:rsidR="00086511" w:rsidRPr="00086511" w:rsidRDefault="00086511" w:rsidP="00086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8651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Zdroj</w:t>
      </w:r>
    </w:p>
    <w:p w:rsidR="00611C7B" w:rsidRPr="00086511" w:rsidRDefault="00086511" w:rsidP="00086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CUNLIFFEOVÁ, </w:t>
      </w:r>
      <w:proofErr w:type="spellStart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Juliette</w:t>
      </w:r>
      <w:proofErr w:type="spellEnd"/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8651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Encyklopédia PSY</w:t>
      </w:r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 : SLOVART, 2004. </w:t>
      </w:r>
      <w:hyperlink r:id="rId20" w:tooltip="Špeciálne:KnižnéZdroje/80-7145-821-X" w:history="1">
        <w:r w:rsidRPr="0008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ISBN 80-7145-821-X</w:t>
        </w:r>
      </w:hyperlink>
      <w:r w:rsidRPr="000865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611C7B" w:rsidRPr="0008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95"/>
    <w:multiLevelType w:val="multilevel"/>
    <w:tmpl w:val="D74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900D4"/>
    <w:multiLevelType w:val="multilevel"/>
    <w:tmpl w:val="EA96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1"/>
    <w:rsid w:val="00086511"/>
    <w:rsid w:val="00157662"/>
    <w:rsid w:val="008543B1"/>
    <w:rsid w:val="009A1207"/>
    <w:rsid w:val="009C7ACE"/>
    <w:rsid w:val="00A33BAC"/>
    <w:rsid w:val="00A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D07E-52EE-424B-9F73-0ECC20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8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86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51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8651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8651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number">
    <w:name w:val="tocnumber"/>
    <w:basedOn w:val="Predvolenpsmoodseku"/>
    <w:rsid w:val="00086511"/>
  </w:style>
  <w:style w:type="character" w:customStyle="1" w:styleId="toctext">
    <w:name w:val="toctext"/>
    <w:basedOn w:val="Predvolenpsmoodseku"/>
    <w:rsid w:val="00086511"/>
  </w:style>
  <w:style w:type="character" w:customStyle="1" w:styleId="mw-headline">
    <w:name w:val="mw-headline"/>
    <w:basedOn w:val="Predvolenpsmoodseku"/>
    <w:rsid w:val="00086511"/>
  </w:style>
  <w:style w:type="character" w:styleId="CitciaHTML">
    <w:name w:val="HTML Cite"/>
    <w:basedOn w:val="Predvolenpsmoodseku"/>
    <w:uiPriority w:val="99"/>
    <w:semiHidden/>
    <w:unhideWhenUsed/>
    <w:rsid w:val="00086511"/>
    <w:rPr>
      <w:i/>
      <w:iCs/>
    </w:rPr>
  </w:style>
  <w:style w:type="character" w:customStyle="1" w:styleId="isbn">
    <w:name w:val="isbn"/>
    <w:basedOn w:val="Predvolenpsmoodseku"/>
    <w:rsid w:val="0008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%C3%BAbor:Golden_retriever_freundlicher_Ausdruck.jpg" TargetMode="External"/><Relationship Id="rId13" Type="http://schemas.openxmlformats.org/officeDocument/2006/relationships/hyperlink" Target="https://sk.wikipedia.org/wiki/1920" TargetMode="External"/><Relationship Id="rId18" Type="http://schemas.openxmlformats.org/officeDocument/2006/relationships/hyperlink" Target="https://sk.wikipedia.org/wiki/S%C3%BAbor:Retriever_bringt_Spanferkel_aus_Fluss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k.wikipedia.org/wiki/Spojen%C3%A9_kr%C3%A1%C4%BEovstvo" TargetMode="External"/><Relationship Id="rId12" Type="http://schemas.openxmlformats.org/officeDocument/2006/relationships/hyperlink" Target="https://sk.wikipedia.org/wiki/190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sk.wikipedia.org/wiki/S%C3%BAbor:Golden_Retriever_agility_teeter.jpg" TargetMode="External"/><Relationship Id="rId20" Type="http://schemas.openxmlformats.org/officeDocument/2006/relationships/hyperlink" Target="https://sk.wikipedia.org/wiki/%C5%A0peci%C3%A1lne:Kni%C5%BEn%C3%A9Zdroje/80-7145-821-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k.wikipedia.org/wiki/1868" TargetMode="External"/><Relationship Id="rId5" Type="http://schemas.openxmlformats.org/officeDocument/2006/relationships/hyperlink" Target="https://sk.wikipedia.org/wiki/S%C3%BAbor:Golden-retriever-1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sk.wikipedia.org/wiki/19._storo%C4%8Die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k.wikipedia.org/wiki/S%C3%BAbor:Golden_Retriever_Hannah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Luščák</dc:creator>
  <cp:keywords/>
  <dc:description/>
  <cp:lastModifiedBy>Juraj Luščák</cp:lastModifiedBy>
  <cp:revision>3</cp:revision>
  <dcterms:created xsi:type="dcterms:W3CDTF">2018-01-22T11:11:00Z</dcterms:created>
  <dcterms:modified xsi:type="dcterms:W3CDTF">2018-01-22T11:30:00Z</dcterms:modified>
</cp:coreProperties>
</file>